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1419860</wp:posOffset>
            </wp:positionH>
            <wp:positionV relativeFrom="paragraph">
              <wp:posOffset>401955</wp:posOffset>
            </wp:positionV>
            <wp:extent cx="3033395" cy="140208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7566" l="7184" r="12143" t="18478"/>
                    <a:stretch>
                      <a:fillRect/>
                    </a:stretch>
                  </pic:blipFill>
                  <pic:spPr>
                    <a:xfrm>
                      <a:off x="0" y="0"/>
                      <a:ext cx="3033395" cy="1402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ED MOCK OSCE Station 2</w:t>
      </w:r>
    </w:p>
    <w:p w:rsidR="00000000" w:rsidDel="00000000" w:rsidP="00000000" w:rsidRDefault="00000000" w:rsidRPr="00000000" w14:paraId="00000005">
      <w:pPr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PROMPT: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sz w:val="72"/>
          <w:szCs w:val="72"/>
          <w:rtl w:val="0"/>
        </w:rPr>
        <w:t xml:space="preserve">Mr(s). Faint, 24, has presented to the ED after experiencing a loss of consciousness. Take an appropriate history.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Grading sheet for the facilitator</w:t>
      </w:r>
    </w:p>
    <w:p w:rsidR="00000000" w:rsidDel="00000000" w:rsidP="00000000" w:rsidRDefault="00000000" w:rsidRPr="00000000" w14:paraId="00000009">
      <w:pPr>
        <w:rPr>
          <w:sz w:val="30"/>
          <w:szCs w:val="30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0"/>
          <w:szCs w:val="30"/>
          <w:rtl w:val="0"/>
        </w:rPr>
        <w:t xml:space="preserve">Prompt:  </w:t>
      </w:r>
      <w:r w:rsidDel="00000000" w:rsidR="00000000" w:rsidRPr="00000000">
        <w:rPr>
          <w:rFonts w:ascii="Lato" w:cs="Lato" w:eastAsia="Lato" w:hAnsi="Lato"/>
          <w:sz w:val="30"/>
          <w:szCs w:val="30"/>
          <w:rtl w:val="0"/>
        </w:rPr>
        <w:t xml:space="preserve">Mr(s). Faint, 24, has presented to the ED after experiencing a loss of consciousness. Please take an appropriate history.</w:t>
      </w:r>
      <w:r w:rsidDel="00000000" w:rsidR="00000000" w:rsidRPr="00000000">
        <w:rPr>
          <w:rtl w:val="0"/>
        </w:rPr>
      </w:r>
    </w:p>
    <w:tbl>
      <w:tblPr>
        <w:tblStyle w:val="Table1"/>
        <w:tblW w:w="9352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6983"/>
        <w:gridCol w:w="1108"/>
        <w:gridCol w:w="1261"/>
        <w:tblGridChange w:id="0">
          <w:tblGrid>
            <w:gridCol w:w="6983"/>
            <w:gridCol w:w="1108"/>
            <w:gridCol w:w="1261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Points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Max Points</w:t>
            </w:r>
          </w:p>
        </w:tc>
      </w:tr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0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Introduction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Introduce Self and asks permission 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c>
          <w:tcPr>
            <w:shd w:fill="cccccc" w:val="clear"/>
          </w:tcPr>
          <w:p w:rsidR="00000000" w:rsidDel="00000000" w:rsidP="00000000" w:rsidRDefault="00000000" w:rsidRPr="00000000" w14:paraId="00000013">
            <w:pPr>
              <w:rPr>
                <w:rFonts w:ascii="Lato" w:cs="Lato" w:eastAsia="Lato" w:hAnsi="Lato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History of Presenting Complaint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5">
            <w:pPr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Open question</w:t>
            </w:r>
          </w:p>
          <w:p w:rsidR="00000000" w:rsidDel="00000000" w:rsidP="00000000" w:rsidRDefault="00000000" w:rsidRPr="00000000" w14:paraId="00000017">
            <w:pPr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“I was outside playing a game of footy when all of a sudden I collapsed, next thing I knew my mates were all staring down me.”</w:t>
            </w:r>
          </w:p>
          <w:p w:rsidR="00000000" w:rsidDel="00000000" w:rsidP="00000000" w:rsidRDefault="00000000" w:rsidRPr="00000000" w14:paraId="0000001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Follow up</w:t>
            </w:r>
          </w:p>
          <w:p w:rsidR="00000000" w:rsidDel="00000000" w:rsidP="00000000" w:rsidRDefault="00000000" w:rsidRPr="00000000" w14:paraId="00000019">
            <w:pPr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“I have no idea what’s going on, I am kinda worried if this keeps happening. It’s really embarrassing.”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Presyncope </w:t>
            </w:r>
          </w:p>
          <w:p w:rsidR="00000000" w:rsidDel="00000000" w:rsidP="00000000" w:rsidRDefault="00000000" w:rsidRPr="00000000" w14:paraId="00000022">
            <w:pPr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“I just fell to the ground with no warning at all.”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Nil aura/visual disturbance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Nil feeling of dizziness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Physical exertion (playing a football match with his team)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Nil nausea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Nil sweating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Nil hallucinations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Nil weakness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Palpitations: </w:t>
            </w: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“My heart was beating hard, but this is normal for me when I am playing footy”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Syncope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Nil fitting observed by others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Duration: </w:t>
            </w: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“My mates say I was out for about 15 seconds”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Nil tongue biting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Nil injury 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Nil incontinence (urinary or faecal)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Post-syncope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7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Recovery duration: </w:t>
            </w: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“I felt pretty normal after a minute or so”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7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Nil confusion, just worried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Other Associated Features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4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Dehydration: </w:t>
            </w: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“I had a big night last night, haven’t had much water since” (15stds)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4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Nil recent drug use (but cannabis 2 weeks ago)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4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Nil chest pain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4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Palpitations: </w:t>
            </w: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“(Like I mentioned), my heart was beating hard”, “Sometimes I feel my heart beating when I am just sitting at my desk at work”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Summarise</w:t>
            </w:r>
          </w:p>
          <w:p w:rsidR="00000000" w:rsidDel="00000000" w:rsidP="00000000" w:rsidRDefault="00000000" w:rsidRPr="00000000" w14:paraId="0000005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Address patient concerns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6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Past History</w:t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Medical history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5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IBS, eczema 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5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 previous syncopal events, 2 while playing football, 1 while going for a run, 1 while lying in bed. Nil prodrome or injury, quick recovery post syncope, nil presentation to the doctor previously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5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Nil seizures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5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Nil previous head trauma</w:t>
            </w:r>
          </w:p>
          <w:p w:rsidR="00000000" w:rsidDel="00000000" w:rsidP="00000000" w:rsidRDefault="00000000" w:rsidRPr="00000000" w14:paraId="0000006A">
            <w:pPr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Nil oral medications, just topical ointment for eczema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Smoking: </w:t>
            </w: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5-10 cigarettes twice/week</w:t>
            </w:r>
          </w:p>
          <w:p w:rsidR="00000000" w:rsidDel="00000000" w:rsidP="00000000" w:rsidRDefault="00000000" w:rsidRPr="00000000" w14:paraId="00000076">
            <w:pPr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Alcohol: </w:t>
            </w: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15 beers most saturday nights</w:t>
            </w:r>
          </w:p>
          <w:p w:rsidR="00000000" w:rsidDel="00000000" w:rsidP="00000000" w:rsidRDefault="00000000" w:rsidRPr="00000000" w14:paraId="00000077">
            <w:pPr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Recreational drugs: </w:t>
            </w: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Cannabis twice/month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Family history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8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Mother’s sister passed away suddenly at age 21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Subtotal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12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84">
            <w:pPr>
              <w:rPr>
                <w:rFonts w:ascii="Lato" w:cs="Lato" w:eastAsia="Lato" w:hAnsi="Lato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Communication and overall impression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Communication (poor/good/excellent)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Overall impression (fail/poor/pass/good/excellent)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jc w:val="righ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6</w:t>
            </w:r>
          </w:p>
        </w:tc>
      </w:tr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9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QUESTIONS</w:t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What is your top differential?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3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Cardiac syncope - arrhythmia </w:t>
            </w:r>
          </w:p>
          <w:p w:rsidR="00000000" w:rsidDel="00000000" w:rsidP="00000000" w:rsidRDefault="00000000" w:rsidRPr="00000000" w14:paraId="0000009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What are 3 investigations you would like to order?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6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ECG (WPW, tachyarrhythmia, SVT etc…)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6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Echocardiogram (HOCM)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6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BSLs (Hypoglycaemia)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6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FBE (Hb - anaemia, WCC - infection)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jc w:val="righ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jc w:val="righ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48</w:t>
            </w:r>
          </w:p>
        </w:tc>
      </w:tr>
    </w:tbl>
    <w:p w:rsidR="00000000" w:rsidDel="00000000" w:rsidP="00000000" w:rsidRDefault="00000000" w:rsidRPr="00000000" w14:paraId="000000A7">
      <w:pPr>
        <w:rPr>
          <w:sz w:val="30"/>
          <w:szCs w:val="30"/>
        </w:rPr>
      </w:pPr>
      <w:bookmarkStart w:colFirst="0" w:colLast="0" w:name="_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first"/>
      <w:pgSz w:h="16838" w:w="11906"/>
      <w:pgMar w:bottom="993" w:top="1134" w:left="1134" w:right="1133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 Light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5452052</wp:posOffset>
          </wp:positionH>
          <wp:positionV relativeFrom="paragraph">
            <wp:posOffset>-294407</wp:posOffset>
          </wp:positionV>
          <wp:extent cx="1215390" cy="561340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7566" l="7184" r="12143" t="18478"/>
                  <a:stretch>
                    <a:fillRect/>
                  </a:stretch>
                </pic:blipFill>
                <pic:spPr>
                  <a:xfrm>
                    <a:off x="0" y="0"/>
                    <a:ext cx="1215390" cy="5613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 Light" w:cs="Lato Light" w:eastAsia="Lato Light" w:hAnsi="Lato Light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11" Type="http://schemas.openxmlformats.org/officeDocument/2006/relationships/font" Target="fonts/LatoLight-italic.ttf"/><Relationship Id="rId10" Type="http://schemas.openxmlformats.org/officeDocument/2006/relationships/font" Target="fonts/LatoLight-bold.ttf"/><Relationship Id="rId12" Type="http://schemas.openxmlformats.org/officeDocument/2006/relationships/font" Target="fonts/LatoLight-boldItalic.ttf"/><Relationship Id="rId9" Type="http://schemas.openxmlformats.org/officeDocument/2006/relationships/font" Target="fonts/LatoLight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